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AE" w:rsidRDefault="004431AE" w:rsidP="004431A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1AE" w:rsidRDefault="004431AE" w:rsidP="004431AE">
      <w:pPr>
        <w:jc w:val="center"/>
        <w:rPr>
          <w:b/>
          <w:sz w:val="32"/>
          <w:szCs w:val="32"/>
        </w:rPr>
      </w:pPr>
    </w:p>
    <w:p w:rsidR="004431AE" w:rsidRDefault="004431AE" w:rsidP="00443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БЕРЕЗАНСЬКА МІСЬКА РАДА</w:t>
      </w:r>
    </w:p>
    <w:p w:rsidR="004431AE" w:rsidRDefault="004431AE" w:rsidP="004431AE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БРОВАРСЬКОГО РАЙОНУ </w:t>
      </w:r>
      <w:r>
        <w:rPr>
          <w:sz w:val="28"/>
          <w:szCs w:val="28"/>
        </w:rPr>
        <w:t>КИЇВСЬКОЇ ОБЛАСТІ</w:t>
      </w:r>
    </w:p>
    <w:p w:rsidR="004431AE" w:rsidRDefault="004431AE" w:rsidP="004431AE">
      <w:pPr>
        <w:pStyle w:val="1"/>
        <w:rPr>
          <w:sz w:val="32"/>
          <w:szCs w:val="32"/>
        </w:rPr>
      </w:pPr>
    </w:p>
    <w:p w:rsidR="004431AE" w:rsidRDefault="004431AE" w:rsidP="004431A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ВИКОНАВЧИЙ КОМІТЕТ </w:t>
      </w:r>
    </w:p>
    <w:p w:rsidR="004431AE" w:rsidRPr="004431AE" w:rsidRDefault="004431AE" w:rsidP="004431A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>ІШЕННЯ</w:t>
      </w:r>
    </w:p>
    <w:p w:rsidR="004431AE" w:rsidRDefault="004431AE" w:rsidP="004431AE">
      <w:pPr>
        <w:rPr>
          <w:sz w:val="28"/>
          <w:lang w:val="uk-UA"/>
        </w:rPr>
      </w:pPr>
    </w:p>
    <w:p w:rsidR="004431AE" w:rsidRDefault="004431AE" w:rsidP="004431AE">
      <w:pPr>
        <w:rPr>
          <w:sz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9"/>
        <w:gridCol w:w="3209"/>
        <w:gridCol w:w="3210"/>
      </w:tblGrid>
      <w:tr w:rsidR="004431AE" w:rsidTr="004431AE">
        <w:tc>
          <w:tcPr>
            <w:tcW w:w="3209" w:type="dxa"/>
          </w:tcPr>
          <w:p w:rsidR="004431AE" w:rsidRDefault="00BE75EB" w:rsidP="00805361">
            <w:pPr>
              <w:pStyle w:val="2"/>
              <w:ind w:left="-105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0</w:t>
            </w:r>
            <w:r w:rsidR="00894FF9">
              <w:rPr>
                <w:b w:val="0"/>
                <w:lang w:val="uk-UA"/>
              </w:rPr>
              <w:t>3</w:t>
            </w:r>
            <w:r>
              <w:rPr>
                <w:b w:val="0"/>
                <w:lang w:val="uk-UA"/>
              </w:rPr>
              <w:t xml:space="preserve"> грудня</w:t>
            </w:r>
            <w:r w:rsidR="00670A99" w:rsidRPr="00670A99">
              <w:rPr>
                <w:b w:val="0"/>
                <w:lang w:val="uk-UA"/>
              </w:rPr>
              <w:t xml:space="preserve"> 2021 </w:t>
            </w:r>
            <w:r w:rsidR="00C42CD0">
              <w:rPr>
                <w:b w:val="0"/>
                <w:lang w:val="uk-UA"/>
              </w:rPr>
              <w:t>року</w:t>
            </w:r>
          </w:p>
        </w:tc>
        <w:tc>
          <w:tcPr>
            <w:tcW w:w="3209" w:type="dxa"/>
          </w:tcPr>
          <w:p w:rsidR="004431AE" w:rsidRDefault="004431AE" w:rsidP="004431AE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м. Березань</w:t>
            </w:r>
          </w:p>
        </w:tc>
        <w:tc>
          <w:tcPr>
            <w:tcW w:w="3210" w:type="dxa"/>
          </w:tcPr>
          <w:p w:rsidR="004431AE" w:rsidRPr="00805361" w:rsidRDefault="004431AE" w:rsidP="00805361">
            <w:pPr>
              <w:pStyle w:val="2"/>
              <w:jc w:val="center"/>
              <w:outlineLvl w:val="1"/>
              <w:rPr>
                <w:b w:val="0"/>
                <w:lang w:val="en-US"/>
              </w:rPr>
            </w:pPr>
            <w:r>
              <w:rPr>
                <w:b w:val="0"/>
                <w:lang w:val="uk-UA"/>
              </w:rPr>
              <w:t>№</w:t>
            </w:r>
            <w:r w:rsidR="00670A99">
              <w:rPr>
                <w:b w:val="0"/>
                <w:lang w:val="uk-UA"/>
              </w:rPr>
              <w:t xml:space="preserve"> </w:t>
            </w:r>
            <w:r w:rsidR="00C877C7">
              <w:rPr>
                <w:b w:val="0"/>
                <w:lang w:val="uk-UA"/>
              </w:rPr>
              <w:t>213</w:t>
            </w:r>
          </w:p>
        </w:tc>
      </w:tr>
    </w:tbl>
    <w:p w:rsidR="004431AE" w:rsidRDefault="004431AE" w:rsidP="004431AE">
      <w:pPr>
        <w:rPr>
          <w:sz w:val="28"/>
          <w:lang w:val="uk-UA"/>
        </w:rPr>
      </w:pPr>
    </w:p>
    <w:p w:rsidR="00BE75EB" w:rsidRDefault="00BE75EB" w:rsidP="00BE75EB">
      <w:pPr>
        <w:rPr>
          <w:sz w:val="28"/>
          <w:szCs w:val="28"/>
          <w:lang w:val="uk-UA"/>
        </w:rPr>
      </w:pPr>
    </w:p>
    <w:p w:rsidR="00FB7D55" w:rsidRDefault="00FB7D55" w:rsidP="00F95E77">
      <w:pPr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призначення управителя багатоквартирних будинків, в яких не створено об’єднань співвласників багатоквартирних будинків, співвласники яких                        не прийняли рішення про форму управління багатоквартирним будинком</w:t>
      </w:r>
    </w:p>
    <w:p w:rsidR="00FB7D55" w:rsidRDefault="00FB7D55" w:rsidP="00FB7D55">
      <w:pPr>
        <w:ind w:right="-283"/>
        <w:jc w:val="center"/>
        <w:rPr>
          <w:sz w:val="28"/>
          <w:szCs w:val="28"/>
          <w:lang w:val="uk-UA"/>
        </w:rPr>
      </w:pPr>
    </w:p>
    <w:p w:rsidR="00FB7D55" w:rsidRDefault="00FB7D55" w:rsidP="00FB7D5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частини 20 статті 30 Закону України „Про місцеве самоврядування в Україні“, пункту 4 розділу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П</w:t>
      </w:r>
      <w:bookmarkStart w:id="0" w:name="_GoBack"/>
      <w:bookmarkEnd w:id="0"/>
      <w:r>
        <w:rPr>
          <w:sz w:val="28"/>
          <w:szCs w:val="28"/>
          <w:lang w:val="uk-UA"/>
        </w:rPr>
        <w:t xml:space="preserve">орядку проведення конкурсу з призначення управителя багатоквартирного будинку, затвердженого наказом Міністерства регіонального розвитку, будівництва та житлово-комунального господарства України від 13.06.2016 № 150, рішення виконавчого комітету Березанської міської ради від 27.10.2021 № 150 „Про оголошення конкурсу з призначення управителя у багатоквартирних будинках, в яких не створено об’єднань співвласників багатоквартирних будинків, співвласники яких не прийняли рішення про форму управління багатоквартирним будинком“, на підставі протоколу засідання конкурсної комісії з призначення управителя багатоквартирного будинку від 03.12.2021, з метою забезпечення жителів багатоквартирних будинків м. Березань та с. Садове якісними послугами з утримання та обслуговування їх будинку, виконавчий комітет Березанської міської ради </w:t>
      </w:r>
    </w:p>
    <w:p w:rsidR="00FB7D55" w:rsidRDefault="00FB7D55" w:rsidP="00FB7D55">
      <w:pPr>
        <w:jc w:val="both"/>
        <w:rPr>
          <w:sz w:val="28"/>
          <w:szCs w:val="28"/>
          <w:lang w:val="uk-UA"/>
        </w:rPr>
      </w:pPr>
    </w:p>
    <w:p w:rsidR="00FB7D55" w:rsidRDefault="00FB7D55" w:rsidP="00FB7D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FB7D55" w:rsidRDefault="00FB7D55" w:rsidP="00FB7D55">
      <w:pPr>
        <w:jc w:val="center"/>
        <w:rPr>
          <w:sz w:val="28"/>
          <w:szCs w:val="28"/>
          <w:lang w:val="uk-UA"/>
        </w:rPr>
      </w:pPr>
    </w:p>
    <w:p w:rsidR="00FB7D55" w:rsidRPr="00FB7D55" w:rsidRDefault="00FB7D55" w:rsidP="00D42C8D">
      <w:pPr>
        <w:pStyle w:val="a4"/>
        <w:numPr>
          <w:ilvl w:val="3"/>
          <w:numId w:val="1"/>
        </w:numPr>
        <w:tabs>
          <w:tab w:val="left" w:pos="993"/>
          <w:tab w:val="left" w:pos="1134"/>
          <w:tab w:val="left" w:pos="1701"/>
        </w:tabs>
        <w:ind w:left="0" w:firstLine="567"/>
        <w:jc w:val="both"/>
        <w:rPr>
          <w:sz w:val="28"/>
          <w:szCs w:val="28"/>
          <w:lang w:val="uk-UA"/>
        </w:rPr>
      </w:pPr>
      <w:r w:rsidRPr="00FB7D55">
        <w:rPr>
          <w:sz w:val="28"/>
          <w:szCs w:val="28"/>
          <w:lang w:val="uk-UA"/>
        </w:rPr>
        <w:t xml:space="preserve">Призначити управителем багатоквартирних будинків, в яких не створено об’єднань співвласників багатоквартирних будинків, співвласники яких не прийняли рішення про форму управління багатоквартирним будинком: </w:t>
      </w:r>
    </w:p>
    <w:p w:rsidR="00FB7D55" w:rsidRDefault="00FB7D55" w:rsidP="00D42C8D">
      <w:pPr>
        <w:pStyle w:val="a4"/>
        <w:numPr>
          <w:ilvl w:val="0"/>
          <w:numId w:val="4"/>
        </w:numPr>
        <w:tabs>
          <w:tab w:val="left" w:pos="993"/>
          <w:tab w:val="left" w:pos="1134"/>
          <w:tab w:val="left" w:pos="170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об’єкт конкурсу № 1 – 29 будинків в м. Березань – ТОВ „Управляюча компанія „Березань-Центр“;</w:t>
      </w:r>
    </w:p>
    <w:p w:rsidR="00FB7D55" w:rsidRDefault="00FB7D55" w:rsidP="00D42C8D">
      <w:pPr>
        <w:numPr>
          <w:ilvl w:val="0"/>
          <w:numId w:val="4"/>
        </w:numPr>
        <w:tabs>
          <w:tab w:val="left" w:pos="993"/>
          <w:tab w:val="left" w:pos="1134"/>
          <w:tab w:val="left" w:pos="170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об’єкт конкурсу № 2 – 50 будинків в м. Березань – ТОВ „Управляюча компанія „Березань-Сервіс“;</w:t>
      </w:r>
    </w:p>
    <w:p w:rsidR="00FB7D55" w:rsidRDefault="00FB7D55" w:rsidP="00D42C8D">
      <w:pPr>
        <w:numPr>
          <w:ilvl w:val="0"/>
          <w:numId w:val="4"/>
        </w:numPr>
        <w:tabs>
          <w:tab w:val="left" w:pos="993"/>
          <w:tab w:val="left" w:pos="1134"/>
          <w:tab w:val="left" w:pos="170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об’єк</w:t>
      </w:r>
      <w:r w:rsidR="009811A4">
        <w:rPr>
          <w:sz w:val="28"/>
          <w:szCs w:val="28"/>
          <w:lang w:val="uk-UA"/>
        </w:rPr>
        <w:t xml:space="preserve">т конкурсу № 3 – 23 будинків с. Садове </w:t>
      </w:r>
      <w:r>
        <w:rPr>
          <w:sz w:val="28"/>
          <w:szCs w:val="28"/>
          <w:lang w:val="uk-UA"/>
        </w:rPr>
        <w:t xml:space="preserve">– ТОВ </w:t>
      </w:r>
      <w:proofErr w:type="spellStart"/>
      <w:r>
        <w:rPr>
          <w:sz w:val="28"/>
          <w:szCs w:val="28"/>
          <w:lang w:val="uk-UA"/>
        </w:rPr>
        <w:t>„Управляюча</w:t>
      </w:r>
      <w:proofErr w:type="spellEnd"/>
      <w:r>
        <w:rPr>
          <w:sz w:val="28"/>
          <w:szCs w:val="28"/>
          <w:lang w:val="uk-UA"/>
        </w:rPr>
        <w:t xml:space="preserve"> компанія </w:t>
      </w:r>
      <w:proofErr w:type="spellStart"/>
      <w:r>
        <w:rPr>
          <w:sz w:val="28"/>
          <w:szCs w:val="28"/>
          <w:lang w:val="uk-UA"/>
        </w:rPr>
        <w:t>„Березань-Сервіс</w:t>
      </w:r>
      <w:r w:rsidR="009811A4">
        <w:rPr>
          <w:sz w:val="28"/>
          <w:szCs w:val="28"/>
          <w:lang w:val="uk-UA"/>
        </w:rPr>
        <w:t>“</w:t>
      </w:r>
      <w:proofErr w:type="spellEnd"/>
      <w:r>
        <w:rPr>
          <w:sz w:val="28"/>
          <w:szCs w:val="28"/>
          <w:lang w:val="uk-UA"/>
        </w:rPr>
        <w:t>.</w:t>
      </w:r>
    </w:p>
    <w:p w:rsidR="00FB7D55" w:rsidRDefault="00FB7D55" w:rsidP="00D42C8D">
      <w:pPr>
        <w:pStyle w:val="a4"/>
        <w:numPr>
          <w:ilvl w:val="0"/>
          <w:numId w:val="2"/>
        </w:numPr>
        <w:tabs>
          <w:tab w:val="left" w:pos="0"/>
          <w:tab w:val="left" w:pos="993"/>
          <w:tab w:val="left" w:pos="170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ТОВ „Управляюча компанія „Березань-Центр“ та ТОВ „Управляюча компанія „Березань-Сервіс“:</w:t>
      </w:r>
    </w:p>
    <w:p w:rsidR="00FB7D55" w:rsidRDefault="00FB7D55" w:rsidP="00D42C8D">
      <w:pPr>
        <w:pStyle w:val="a4"/>
        <w:numPr>
          <w:ilvl w:val="0"/>
          <w:numId w:val="3"/>
        </w:numPr>
        <w:tabs>
          <w:tab w:val="left" w:pos="0"/>
          <w:tab w:val="left" w:pos="993"/>
          <w:tab w:val="left" w:pos="170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укласти договір про надання послуги з управління багатоквартирних будинків з кожним багатоквартирним будинком, що входить до об’єкта конкурсу, строком на один рік, крім багатоквартирних будинків в с. Садове за адресами: вул. Гагаріна, 3А; вул. Гагаріна, 9; вул. Центральна, 24;                             вул. Фабрична, 1 та вул. Фабрична, 1А;</w:t>
      </w:r>
    </w:p>
    <w:p w:rsidR="00FB7D55" w:rsidRDefault="00FB7D55" w:rsidP="00D42C8D">
      <w:pPr>
        <w:pStyle w:val="a4"/>
        <w:numPr>
          <w:ilvl w:val="0"/>
          <w:numId w:val="3"/>
        </w:numPr>
        <w:tabs>
          <w:tab w:val="left" w:pos="0"/>
          <w:tab w:val="left" w:pos="993"/>
          <w:tab w:val="left" w:pos="170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довести до відома співвласників багатоквартирних будинків інформацію про управителя шляхом розміщення її в кожному конкретному будинку.</w:t>
      </w:r>
    </w:p>
    <w:p w:rsidR="00FB7D55" w:rsidRDefault="00FB7D55" w:rsidP="00D42C8D">
      <w:pPr>
        <w:pStyle w:val="a4"/>
        <w:numPr>
          <w:ilvl w:val="0"/>
          <w:numId w:val="2"/>
        </w:numPr>
        <w:tabs>
          <w:tab w:val="left" w:pos="0"/>
          <w:tab w:val="left" w:pos="993"/>
          <w:tab w:val="left" w:pos="170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Відділу інформаційного забезпечення апарату Березанської міської ради та її виконавчого комітету спільно з сектором з питань житлово-комунального господарства виконавчого комітету Березанської міської ради забезпечити розміщення відповідної інформації про управителя багатоквартирних будинків на офіційному </w:t>
      </w:r>
      <w:proofErr w:type="spellStart"/>
      <w:r>
        <w:rPr>
          <w:sz w:val="28"/>
          <w:szCs w:val="28"/>
          <w:lang w:val="uk-UA"/>
        </w:rPr>
        <w:t>вебсайті</w:t>
      </w:r>
      <w:proofErr w:type="spellEnd"/>
      <w:r>
        <w:rPr>
          <w:sz w:val="28"/>
          <w:szCs w:val="28"/>
          <w:lang w:val="uk-UA"/>
        </w:rPr>
        <w:t xml:space="preserve"> Березанської міської ради.</w:t>
      </w:r>
    </w:p>
    <w:p w:rsidR="00FB7D55" w:rsidRDefault="00FB7D55" w:rsidP="00D42C8D">
      <w:pPr>
        <w:numPr>
          <w:ilvl w:val="0"/>
          <w:numId w:val="2"/>
        </w:numPr>
        <w:tabs>
          <w:tab w:val="left" w:pos="0"/>
          <w:tab w:val="left" w:pos="993"/>
          <w:tab w:val="left" w:pos="170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Рябоконя О.П.</w:t>
      </w:r>
    </w:p>
    <w:p w:rsidR="00FB7D55" w:rsidRDefault="00FB7D55" w:rsidP="00FB7D55">
      <w:pPr>
        <w:tabs>
          <w:tab w:val="left" w:pos="993"/>
          <w:tab w:val="left" w:pos="1134"/>
          <w:tab w:val="left" w:pos="1701"/>
        </w:tabs>
        <w:ind w:firstLine="567"/>
        <w:rPr>
          <w:sz w:val="28"/>
          <w:szCs w:val="28"/>
          <w:lang w:val="uk-UA"/>
        </w:rPr>
      </w:pPr>
    </w:p>
    <w:p w:rsidR="00FB7D55" w:rsidRDefault="00FB7D55" w:rsidP="00FB7D55">
      <w:pPr>
        <w:tabs>
          <w:tab w:val="left" w:pos="993"/>
          <w:tab w:val="left" w:pos="1134"/>
          <w:tab w:val="left" w:pos="1701"/>
        </w:tabs>
        <w:ind w:firstLine="567"/>
        <w:rPr>
          <w:sz w:val="28"/>
          <w:szCs w:val="28"/>
          <w:lang w:val="uk-UA"/>
        </w:rPr>
      </w:pPr>
    </w:p>
    <w:p w:rsidR="00FB7D55" w:rsidRDefault="00FB7D55" w:rsidP="00FB7D55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proofErr w:type="spellStart"/>
      <w:r>
        <w:rPr>
          <w:sz w:val="28"/>
          <w:szCs w:val="28"/>
        </w:rPr>
        <w:t>іськ</w:t>
      </w:r>
      <w:r>
        <w:rPr>
          <w:sz w:val="28"/>
          <w:szCs w:val="28"/>
          <w:lang w:val="uk-UA"/>
        </w:rPr>
        <w:t>ий</w:t>
      </w:r>
      <w:proofErr w:type="spellEnd"/>
      <w:r>
        <w:rPr>
          <w:sz w:val="28"/>
          <w:szCs w:val="28"/>
        </w:rPr>
        <w:t xml:space="preserve"> голов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                       </w:t>
      </w:r>
      <w:r w:rsidR="00F95E77">
        <w:rPr>
          <w:sz w:val="28"/>
          <w:szCs w:val="28"/>
          <w:lang w:val="uk-UA"/>
        </w:rPr>
        <w:t>(підпис)</w:t>
      </w:r>
      <w:r>
        <w:rPr>
          <w:sz w:val="28"/>
          <w:szCs w:val="28"/>
          <w:lang w:val="uk-UA"/>
        </w:rPr>
        <w:t xml:space="preserve">                             Володимир ТИМЧЕНКО</w:t>
      </w:r>
    </w:p>
    <w:p w:rsidR="00FB7D55" w:rsidRDefault="00FB7D55" w:rsidP="00FB7D55">
      <w:pPr>
        <w:rPr>
          <w:sz w:val="28"/>
          <w:szCs w:val="28"/>
          <w:lang w:val="uk-UA"/>
        </w:rPr>
      </w:pPr>
    </w:p>
    <w:p w:rsidR="00FB7D55" w:rsidRDefault="00FB7D55" w:rsidP="00FB7D55">
      <w:pPr>
        <w:rPr>
          <w:sz w:val="28"/>
          <w:szCs w:val="28"/>
          <w:lang w:val="uk-UA"/>
        </w:rPr>
      </w:pPr>
    </w:p>
    <w:p w:rsidR="00FB7D55" w:rsidRDefault="00FB7D55" w:rsidP="00FB7D55">
      <w:pPr>
        <w:rPr>
          <w:sz w:val="28"/>
          <w:szCs w:val="28"/>
          <w:lang w:val="uk-UA"/>
        </w:rPr>
      </w:pPr>
    </w:p>
    <w:p w:rsidR="00FB7D55" w:rsidRDefault="00FB7D55" w:rsidP="00FB7D55">
      <w:pPr>
        <w:rPr>
          <w:sz w:val="28"/>
          <w:szCs w:val="28"/>
          <w:lang w:val="uk-UA"/>
        </w:rPr>
      </w:pPr>
    </w:p>
    <w:p w:rsidR="00FB7D55" w:rsidRDefault="00FB7D55" w:rsidP="00FB7D55">
      <w:pPr>
        <w:rPr>
          <w:sz w:val="28"/>
          <w:szCs w:val="28"/>
          <w:lang w:val="uk-UA"/>
        </w:rPr>
      </w:pPr>
    </w:p>
    <w:p w:rsidR="00FB7D55" w:rsidRDefault="00FB7D55" w:rsidP="00FB7D55">
      <w:pPr>
        <w:rPr>
          <w:sz w:val="28"/>
          <w:szCs w:val="28"/>
          <w:lang w:val="uk-UA"/>
        </w:rPr>
      </w:pPr>
    </w:p>
    <w:p w:rsidR="00FB7D55" w:rsidRDefault="00FB7D55" w:rsidP="00FB7D55">
      <w:pPr>
        <w:rPr>
          <w:sz w:val="28"/>
          <w:szCs w:val="28"/>
          <w:lang w:val="uk-UA"/>
        </w:rPr>
      </w:pPr>
    </w:p>
    <w:p w:rsidR="00FB7D55" w:rsidRDefault="00FB7D55" w:rsidP="00FB7D55">
      <w:pPr>
        <w:rPr>
          <w:sz w:val="28"/>
          <w:szCs w:val="28"/>
          <w:lang w:val="uk-UA"/>
        </w:rPr>
      </w:pPr>
    </w:p>
    <w:p w:rsidR="00FB7D55" w:rsidRDefault="00FB7D55" w:rsidP="00FB7D55">
      <w:pPr>
        <w:rPr>
          <w:sz w:val="28"/>
          <w:szCs w:val="28"/>
          <w:lang w:val="uk-UA"/>
        </w:rPr>
      </w:pPr>
    </w:p>
    <w:p w:rsidR="00FB7D55" w:rsidRDefault="00FB7D55" w:rsidP="00FB7D55">
      <w:pPr>
        <w:rPr>
          <w:sz w:val="28"/>
          <w:szCs w:val="28"/>
          <w:lang w:val="uk-UA"/>
        </w:rPr>
      </w:pPr>
    </w:p>
    <w:p w:rsidR="00FB7D55" w:rsidRDefault="00FB7D55" w:rsidP="00FB7D55">
      <w:pPr>
        <w:rPr>
          <w:sz w:val="28"/>
          <w:szCs w:val="28"/>
          <w:lang w:val="uk-UA"/>
        </w:rPr>
      </w:pPr>
    </w:p>
    <w:p w:rsidR="00FB7D55" w:rsidRDefault="00FB7D55" w:rsidP="00FB7D55">
      <w:pPr>
        <w:rPr>
          <w:sz w:val="28"/>
          <w:szCs w:val="28"/>
          <w:lang w:val="uk-UA"/>
        </w:rPr>
      </w:pPr>
    </w:p>
    <w:p w:rsidR="00FB7D55" w:rsidRDefault="00FB7D55" w:rsidP="00FB7D55">
      <w:pPr>
        <w:rPr>
          <w:sz w:val="28"/>
          <w:szCs w:val="28"/>
          <w:lang w:val="uk-UA"/>
        </w:rPr>
      </w:pPr>
    </w:p>
    <w:p w:rsidR="00FB7D55" w:rsidRDefault="00FB7D55" w:rsidP="00FB7D55">
      <w:pPr>
        <w:rPr>
          <w:sz w:val="28"/>
          <w:szCs w:val="28"/>
          <w:lang w:val="uk-UA"/>
        </w:rPr>
      </w:pPr>
    </w:p>
    <w:p w:rsidR="00FB7D55" w:rsidRDefault="00FB7D55" w:rsidP="00FB7D55">
      <w:pPr>
        <w:rPr>
          <w:sz w:val="28"/>
          <w:szCs w:val="28"/>
          <w:lang w:val="uk-UA"/>
        </w:rPr>
      </w:pPr>
    </w:p>
    <w:p w:rsidR="00FB7D55" w:rsidRDefault="00FB7D55" w:rsidP="00FB7D55">
      <w:pPr>
        <w:rPr>
          <w:sz w:val="28"/>
          <w:szCs w:val="28"/>
          <w:lang w:val="uk-UA"/>
        </w:rPr>
      </w:pPr>
    </w:p>
    <w:p w:rsidR="00FB7D55" w:rsidRDefault="00FB7D55" w:rsidP="00FB7D55">
      <w:pPr>
        <w:rPr>
          <w:sz w:val="28"/>
          <w:szCs w:val="28"/>
          <w:lang w:val="uk-UA"/>
        </w:rPr>
      </w:pPr>
    </w:p>
    <w:p w:rsidR="00FB7D55" w:rsidRDefault="00FB7D55" w:rsidP="00FB7D55">
      <w:pPr>
        <w:rPr>
          <w:sz w:val="28"/>
          <w:szCs w:val="28"/>
          <w:lang w:val="uk-UA"/>
        </w:rPr>
      </w:pPr>
    </w:p>
    <w:p w:rsidR="00F017FF" w:rsidRPr="00F95E77" w:rsidRDefault="00F017FF" w:rsidP="00F95E77">
      <w:pPr>
        <w:tabs>
          <w:tab w:val="left" w:pos="2925"/>
        </w:tabs>
        <w:rPr>
          <w:sz w:val="28"/>
          <w:lang w:val="uk-UA"/>
        </w:rPr>
      </w:pPr>
    </w:p>
    <w:sectPr w:rsidR="00F017FF" w:rsidRPr="00F95E77" w:rsidSect="00D6757D">
      <w:headerReference w:type="default" r:id="rId9"/>
      <w:pgSz w:w="11906" w:h="16838"/>
      <w:pgMar w:top="1134" w:right="567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FCA" w:rsidRDefault="00C85FCA" w:rsidP="008B7426">
      <w:r>
        <w:separator/>
      </w:r>
    </w:p>
  </w:endnote>
  <w:endnote w:type="continuationSeparator" w:id="0">
    <w:p w:rsidR="00C85FCA" w:rsidRDefault="00C85FCA" w:rsidP="008B7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FCA" w:rsidRDefault="00C85FCA" w:rsidP="008B7426">
      <w:r>
        <w:separator/>
      </w:r>
    </w:p>
  </w:footnote>
  <w:footnote w:type="continuationSeparator" w:id="0">
    <w:p w:rsidR="00C85FCA" w:rsidRDefault="00C85FCA" w:rsidP="008B74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9538803"/>
      <w:docPartObj>
        <w:docPartGallery w:val="Page Numbers (Top of Page)"/>
        <w:docPartUnique/>
      </w:docPartObj>
    </w:sdtPr>
    <w:sdtContent>
      <w:p w:rsidR="00FB7D55" w:rsidRDefault="00956AEE">
        <w:pPr>
          <w:pStyle w:val="ac"/>
          <w:jc w:val="center"/>
        </w:pPr>
        <w:r>
          <w:fldChar w:fldCharType="begin"/>
        </w:r>
        <w:r w:rsidR="00FB7D55">
          <w:instrText>PAGE   \* MERGEFORMAT</w:instrText>
        </w:r>
        <w:r>
          <w:fldChar w:fldCharType="separate"/>
        </w:r>
        <w:r w:rsidR="009811A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F3EC7"/>
    <w:multiLevelType w:val="hybridMultilevel"/>
    <w:tmpl w:val="7AB4A816"/>
    <w:lvl w:ilvl="0" w:tplc="494A21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C7C60"/>
    <w:multiLevelType w:val="hybridMultilevel"/>
    <w:tmpl w:val="5FFA60F4"/>
    <w:lvl w:ilvl="0" w:tplc="04190011">
      <w:start w:val="1"/>
      <w:numFmt w:val="decimal"/>
      <w:lvlText w:val="%1)"/>
      <w:lvlJc w:val="left"/>
      <w:pPr>
        <w:ind w:left="1059" w:hanging="492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24406F4"/>
    <w:multiLevelType w:val="hybridMultilevel"/>
    <w:tmpl w:val="E11A4020"/>
    <w:lvl w:ilvl="0" w:tplc="04190011">
      <w:start w:val="1"/>
      <w:numFmt w:val="decimal"/>
      <w:lvlText w:val="%1)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">
    <w:nsid w:val="78505A03"/>
    <w:multiLevelType w:val="hybridMultilevel"/>
    <w:tmpl w:val="5FFA60F4"/>
    <w:lvl w:ilvl="0" w:tplc="04190011">
      <w:start w:val="1"/>
      <w:numFmt w:val="decimal"/>
      <w:lvlText w:val="%1)"/>
      <w:lvlJc w:val="left"/>
      <w:pPr>
        <w:ind w:left="918" w:hanging="492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340E5"/>
    <w:rsid w:val="00014D00"/>
    <w:rsid w:val="000171D9"/>
    <w:rsid w:val="00025299"/>
    <w:rsid w:val="00087C56"/>
    <w:rsid w:val="000924BC"/>
    <w:rsid w:val="0009768A"/>
    <w:rsid w:val="00100A0A"/>
    <w:rsid w:val="001065A6"/>
    <w:rsid w:val="001D416D"/>
    <w:rsid w:val="00225EB1"/>
    <w:rsid w:val="002528B7"/>
    <w:rsid w:val="0026158B"/>
    <w:rsid w:val="002876C5"/>
    <w:rsid w:val="002A55E9"/>
    <w:rsid w:val="002B304E"/>
    <w:rsid w:val="002B3C16"/>
    <w:rsid w:val="002B3FA7"/>
    <w:rsid w:val="002C14DE"/>
    <w:rsid w:val="002D2319"/>
    <w:rsid w:val="002F5674"/>
    <w:rsid w:val="00322174"/>
    <w:rsid w:val="003779FE"/>
    <w:rsid w:val="00382E56"/>
    <w:rsid w:val="003842F9"/>
    <w:rsid w:val="004431AE"/>
    <w:rsid w:val="0046671F"/>
    <w:rsid w:val="00466D6D"/>
    <w:rsid w:val="00475899"/>
    <w:rsid w:val="004D43A8"/>
    <w:rsid w:val="005009D5"/>
    <w:rsid w:val="00516756"/>
    <w:rsid w:val="005330FC"/>
    <w:rsid w:val="00552D14"/>
    <w:rsid w:val="005533DC"/>
    <w:rsid w:val="005673B7"/>
    <w:rsid w:val="005714D6"/>
    <w:rsid w:val="00592D88"/>
    <w:rsid w:val="006050E0"/>
    <w:rsid w:val="006340E5"/>
    <w:rsid w:val="00670A99"/>
    <w:rsid w:val="006D28FE"/>
    <w:rsid w:val="006D5C96"/>
    <w:rsid w:val="007238CC"/>
    <w:rsid w:val="0075034E"/>
    <w:rsid w:val="00753A54"/>
    <w:rsid w:val="007629F7"/>
    <w:rsid w:val="007670FC"/>
    <w:rsid w:val="007753A2"/>
    <w:rsid w:val="007E5C5B"/>
    <w:rsid w:val="007F68AF"/>
    <w:rsid w:val="0080339A"/>
    <w:rsid w:val="00805361"/>
    <w:rsid w:val="00814E52"/>
    <w:rsid w:val="008168F2"/>
    <w:rsid w:val="00821CB3"/>
    <w:rsid w:val="0086235E"/>
    <w:rsid w:val="008679D2"/>
    <w:rsid w:val="00883B59"/>
    <w:rsid w:val="00894FF9"/>
    <w:rsid w:val="008A3253"/>
    <w:rsid w:val="008A53A7"/>
    <w:rsid w:val="008B4082"/>
    <w:rsid w:val="008B7426"/>
    <w:rsid w:val="008F3A46"/>
    <w:rsid w:val="00903546"/>
    <w:rsid w:val="00932BD3"/>
    <w:rsid w:val="0093457F"/>
    <w:rsid w:val="00956AEE"/>
    <w:rsid w:val="009811A4"/>
    <w:rsid w:val="00A02931"/>
    <w:rsid w:val="00A51972"/>
    <w:rsid w:val="00A91A14"/>
    <w:rsid w:val="00AB6B00"/>
    <w:rsid w:val="00B0034B"/>
    <w:rsid w:val="00B02AD2"/>
    <w:rsid w:val="00B1305B"/>
    <w:rsid w:val="00B76663"/>
    <w:rsid w:val="00B801FB"/>
    <w:rsid w:val="00BA7826"/>
    <w:rsid w:val="00BE75EB"/>
    <w:rsid w:val="00BF5085"/>
    <w:rsid w:val="00BF62D3"/>
    <w:rsid w:val="00C34D0A"/>
    <w:rsid w:val="00C42CD0"/>
    <w:rsid w:val="00C85FCA"/>
    <w:rsid w:val="00C877C7"/>
    <w:rsid w:val="00CE1E81"/>
    <w:rsid w:val="00D42C8D"/>
    <w:rsid w:val="00D528B2"/>
    <w:rsid w:val="00D6757D"/>
    <w:rsid w:val="00D76659"/>
    <w:rsid w:val="00D76D96"/>
    <w:rsid w:val="00D829DB"/>
    <w:rsid w:val="00DA728D"/>
    <w:rsid w:val="00E33A77"/>
    <w:rsid w:val="00E3660B"/>
    <w:rsid w:val="00E42B67"/>
    <w:rsid w:val="00E83D31"/>
    <w:rsid w:val="00EC039C"/>
    <w:rsid w:val="00ED2D67"/>
    <w:rsid w:val="00F017FF"/>
    <w:rsid w:val="00F228F4"/>
    <w:rsid w:val="00F2573E"/>
    <w:rsid w:val="00F60520"/>
    <w:rsid w:val="00F632B7"/>
    <w:rsid w:val="00F704CB"/>
    <w:rsid w:val="00F95E77"/>
    <w:rsid w:val="00FB2E07"/>
    <w:rsid w:val="00FB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4431AE"/>
    <w:pPr>
      <w:keepNext/>
      <w:jc w:val="center"/>
      <w:outlineLvl w:val="0"/>
    </w:pPr>
    <w:rPr>
      <w:b/>
      <w:sz w:val="40"/>
      <w:lang/>
    </w:rPr>
  </w:style>
  <w:style w:type="paragraph" w:styleId="2">
    <w:name w:val="heading 2"/>
    <w:basedOn w:val="a"/>
    <w:next w:val="a"/>
    <w:link w:val="20"/>
    <w:unhideWhenUsed/>
    <w:qFormat/>
    <w:rsid w:val="004431AE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E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1AE"/>
    <w:rPr>
      <w:rFonts w:ascii="Times New Roman" w:eastAsia="Times New Roman" w:hAnsi="Times New Roman" w:cs="Times New Roman"/>
      <w:b/>
      <w:sz w:val="40"/>
      <w:szCs w:val="20"/>
      <w:lang/>
    </w:rPr>
  </w:style>
  <w:style w:type="character" w:customStyle="1" w:styleId="20">
    <w:name w:val="Заголовок 2 Знак"/>
    <w:basedOn w:val="a0"/>
    <w:link w:val="2"/>
    <w:rsid w:val="004431AE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table" w:styleId="a3">
    <w:name w:val="Table Grid"/>
    <w:basedOn w:val="a1"/>
    <w:uiPriority w:val="39"/>
    <w:rsid w:val="00443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0A99"/>
    <w:pPr>
      <w:ind w:left="720"/>
      <w:contextualSpacing/>
    </w:pPr>
    <w:rPr>
      <w:sz w:val="24"/>
      <w:szCs w:val="24"/>
    </w:rPr>
  </w:style>
  <w:style w:type="paragraph" w:styleId="a5">
    <w:name w:val="Plain Text"/>
    <w:basedOn w:val="a"/>
    <w:link w:val="a6"/>
    <w:rsid w:val="00670A99"/>
    <w:rPr>
      <w:rFonts w:ascii="Courier New" w:hAnsi="Courier New" w:cs="Courier New"/>
      <w:lang w:val="uk-UA"/>
    </w:rPr>
  </w:style>
  <w:style w:type="character" w:customStyle="1" w:styleId="a6">
    <w:name w:val="Текст Знак"/>
    <w:basedOn w:val="a0"/>
    <w:link w:val="a5"/>
    <w:rsid w:val="00670A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2C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2CD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4E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814E5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 Indent"/>
    <w:basedOn w:val="a"/>
    <w:link w:val="ab"/>
    <w:unhideWhenUsed/>
    <w:rsid w:val="00814E52"/>
    <w:pPr>
      <w:ind w:left="360"/>
    </w:pPr>
    <w:rPr>
      <w:sz w:val="28"/>
      <w:szCs w:val="24"/>
      <w:lang w:val="uk-UA"/>
    </w:rPr>
  </w:style>
  <w:style w:type="character" w:customStyle="1" w:styleId="ab">
    <w:name w:val="Основной текст с отступом Знак"/>
    <w:basedOn w:val="a0"/>
    <w:link w:val="aa"/>
    <w:rsid w:val="00814E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B7426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B74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8B7426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74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CE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E1E81"/>
  </w:style>
  <w:style w:type="paragraph" w:styleId="af0">
    <w:name w:val="No Spacing"/>
    <w:link w:val="af1"/>
    <w:qFormat/>
    <w:rsid w:val="00CE1E8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af2">
    <w:name w:val="Нормальний текст"/>
    <w:basedOn w:val="a"/>
    <w:rsid w:val="00CE1E81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af3">
    <w:name w:val="Назва документа"/>
    <w:basedOn w:val="a"/>
    <w:next w:val="af2"/>
    <w:rsid w:val="00CE1E81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customStyle="1" w:styleId="ShapkaDocumentu">
    <w:name w:val="Shapka Documentu"/>
    <w:basedOn w:val="a"/>
    <w:rsid w:val="00CE1E81"/>
    <w:pPr>
      <w:keepNext/>
      <w:keepLines/>
      <w:spacing w:after="240"/>
      <w:ind w:left="3969"/>
      <w:jc w:val="center"/>
    </w:pPr>
    <w:rPr>
      <w:rFonts w:ascii="Antiqua" w:hAnsi="Antiqua"/>
      <w:sz w:val="26"/>
      <w:lang w:val="uk-UA"/>
    </w:rPr>
  </w:style>
  <w:style w:type="paragraph" w:customStyle="1" w:styleId="rvps2">
    <w:name w:val="rvps2"/>
    <w:basedOn w:val="a"/>
    <w:rsid w:val="00CE1E81"/>
    <w:pPr>
      <w:spacing w:before="100" w:beforeAutospacing="1" w:after="100" w:afterAutospacing="1"/>
    </w:pPr>
    <w:rPr>
      <w:sz w:val="24"/>
      <w:szCs w:val="24"/>
    </w:rPr>
  </w:style>
  <w:style w:type="character" w:customStyle="1" w:styleId="st42">
    <w:name w:val="st42"/>
    <w:uiPriority w:val="99"/>
    <w:rsid w:val="00CE1E81"/>
    <w:rPr>
      <w:color w:val="000000"/>
    </w:rPr>
  </w:style>
  <w:style w:type="character" w:customStyle="1" w:styleId="st910">
    <w:name w:val="st910"/>
    <w:uiPriority w:val="99"/>
    <w:rsid w:val="00CE1E81"/>
    <w:rPr>
      <w:color w:val="0000FF"/>
    </w:rPr>
  </w:style>
  <w:style w:type="paragraph" w:customStyle="1" w:styleId="st2">
    <w:name w:val="st2"/>
    <w:uiPriority w:val="99"/>
    <w:rsid w:val="00CE1E81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character" w:customStyle="1" w:styleId="rvts46">
    <w:name w:val="rvts46"/>
    <w:basedOn w:val="a0"/>
    <w:rsid w:val="00CE1E81"/>
  </w:style>
  <w:style w:type="character" w:customStyle="1" w:styleId="rvts11">
    <w:name w:val="rvts11"/>
    <w:basedOn w:val="a0"/>
    <w:rsid w:val="00CE1E81"/>
  </w:style>
  <w:style w:type="character" w:styleId="af4">
    <w:name w:val="Hyperlink"/>
    <w:uiPriority w:val="99"/>
    <w:semiHidden/>
    <w:unhideWhenUsed/>
    <w:rsid w:val="00CE1E81"/>
    <w:rPr>
      <w:color w:val="0000FF"/>
      <w:u w:val="single"/>
    </w:rPr>
  </w:style>
  <w:style w:type="paragraph" w:styleId="af5">
    <w:name w:val="Body Text"/>
    <w:basedOn w:val="a"/>
    <w:link w:val="af6"/>
    <w:unhideWhenUsed/>
    <w:rsid w:val="00F017FF"/>
    <w:pPr>
      <w:spacing w:after="120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F017F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Без интервала Знак"/>
    <w:link w:val="af0"/>
    <w:locked/>
    <w:rsid w:val="00F017FF"/>
    <w:rPr>
      <w:rFonts w:ascii="Calibri" w:eastAsia="Times New Roman" w:hAnsi="Calibri" w:cs="Times New Roman"/>
      <w:lang w:val="ru-RU" w:eastAsia="ru-RU"/>
    </w:rPr>
  </w:style>
  <w:style w:type="character" w:customStyle="1" w:styleId="rvts23">
    <w:name w:val="rvts23"/>
    <w:basedOn w:val="a0"/>
    <w:rsid w:val="00E33A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68FF8-F98D-4984-AFA0-48C9EB767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document-inna</dc:creator>
  <cp:keywords/>
  <dc:description/>
  <cp:lastModifiedBy>USER</cp:lastModifiedBy>
  <cp:revision>10</cp:revision>
  <cp:lastPrinted>2021-12-06T06:38:00Z</cp:lastPrinted>
  <dcterms:created xsi:type="dcterms:W3CDTF">2021-12-02T12:56:00Z</dcterms:created>
  <dcterms:modified xsi:type="dcterms:W3CDTF">2022-01-31T06:09:00Z</dcterms:modified>
</cp:coreProperties>
</file>